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12"/>
        <w:bidiVisual/>
        <w:tblW w:w="9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74"/>
        <w:gridCol w:w="4813"/>
        <w:gridCol w:w="2694"/>
      </w:tblGrid>
      <w:tr w:rsidR="0054211F" w:rsidRPr="00D7361D" w:rsidTr="00247369">
        <w:trPr>
          <w:trHeight w:val="852"/>
        </w:trPr>
        <w:tc>
          <w:tcPr>
            <w:tcW w:w="2274" w:type="dxa"/>
            <w:vMerge w:val="restart"/>
            <w:shd w:val="clear" w:color="auto" w:fill="auto"/>
          </w:tcPr>
          <w:p w:rsidR="0054211F" w:rsidRPr="00D7361D" w:rsidRDefault="0054211F" w:rsidP="0054211F">
            <w:pPr>
              <w:jc w:val="center"/>
              <w:rPr>
                <w:rFonts w:cs="B Lotus"/>
                <w:rtl/>
              </w:rPr>
            </w:pPr>
            <w:r>
              <w:rPr>
                <w:rFonts w:cs="B Lotus"/>
                <w:noProof/>
                <w:sz w:val="20"/>
                <w:lang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page">
                    <wp:posOffset>256540</wp:posOffset>
                  </wp:positionH>
                  <wp:positionV relativeFrom="paragraph">
                    <wp:posOffset>103505</wp:posOffset>
                  </wp:positionV>
                  <wp:extent cx="800100" cy="457200"/>
                  <wp:effectExtent l="19050" t="0" r="0" b="0"/>
                  <wp:wrapNone/>
                  <wp:docPr id="1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4211F" w:rsidRPr="00D7361D" w:rsidRDefault="0054211F" w:rsidP="0054211F">
            <w:pPr>
              <w:jc w:val="center"/>
              <w:rPr>
                <w:rFonts w:cs="B Lotus"/>
                <w:rtl/>
              </w:rPr>
            </w:pPr>
          </w:p>
          <w:p w:rsidR="0054211F" w:rsidRPr="00A97825" w:rsidRDefault="0054211F" w:rsidP="0033531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97825">
              <w:rPr>
                <w:rFonts w:cs="B Lotus" w:hint="cs"/>
                <w:b/>
                <w:bCs/>
                <w:sz w:val="20"/>
                <w:szCs w:val="20"/>
                <w:rtl/>
              </w:rPr>
              <w:t>شركت پالايش گاز پارسيان</w:t>
            </w:r>
          </w:p>
          <w:p w:rsidR="0054211F" w:rsidRPr="00D7361D" w:rsidRDefault="00247369" w:rsidP="0024736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335318">
              <w:rPr>
                <w:rFonts w:cs="B Lotus" w:hint="cs"/>
                <w:b/>
                <w:bCs/>
                <w:sz w:val="18"/>
                <w:szCs w:val="18"/>
                <w:rtl/>
              </w:rPr>
              <w:t>امور پژوهش و فناوري</w:t>
            </w:r>
          </w:p>
        </w:tc>
        <w:tc>
          <w:tcPr>
            <w:tcW w:w="4813" w:type="dxa"/>
            <w:vMerge w:val="restart"/>
            <w:shd w:val="clear" w:color="auto" w:fill="auto"/>
          </w:tcPr>
          <w:p w:rsidR="0054211F" w:rsidRPr="0054211F" w:rsidRDefault="0054211F" w:rsidP="0054211F">
            <w:pPr>
              <w:spacing w:line="360" w:lineRule="auto"/>
              <w:jc w:val="center"/>
              <w:rPr>
                <w:rFonts w:cs="B Lotus"/>
                <w:b/>
                <w:bCs/>
                <w:sz w:val="22"/>
                <w:szCs w:val="22"/>
                <w:u w:val="single"/>
                <w:rtl/>
              </w:rPr>
            </w:pPr>
            <w:r w:rsidRPr="0054211F">
              <w:rPr>
                <w:rFonts w:cs="B Lotus" w:hint="cs"/>
                <w:b/>
                <w:bCs/>
                <w:sz w:val="22"/>
                <w:szCs w:val="22"/>
                <w:u w:val="single"/>
                <w:rtl/>
              </w:rPr>
              <w:t>بسمه تعالي</w:t>
            </w:r>
          </w:p>
          <w:p w:rsidR="009B2A73" w:rsidRPr="00542777" w:rsidRDefault="006026C4" w:rsidP="001066B8">
            <w:pPr>
              <w:pStyle w:val="Header"/>
              <w:tabs>
                <w:tab w:val="clear" w:pos="4153"/>
                <w:tab w:val="clear" w:pos="8306"/>
                <w:tab w:val="left" w:pos="5008"/>
                <w:tab w:val="center" w:pos="5130"/>
                <w:tab w:val="left" w:pos="7921"/>
                <w:tab w:val="right" w:pos="8821"/>
                <w:tab w:val="left" w:pos="9541"/>
              </w:tabs>
              <w:jc w:val="center"/>
              <w:rPr>
                <w:rFonts w:cs="B Lotus"/>
                <w:b/>
                <w:bCs/>
                <w:sz w:val="22"/>
                <w:szCs w:val="32"/>
                <w:u w:val="single"/>
                <w:rtl/>
              </w:rPr>
            </w:pPr>
            <w:r>
              <w:rPr>
                <w:rFonts w:cs="B Lotus"/>
                <w:b/>
                <w:bCs/>
                <w:sz w:val="22"/>
                <w:szCs w:val="32"/>
                <w:u w:val="single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23pt;margin-top:10.6pt;width:99pt;height:36pt;z-index:251673600" filled="f" stroked="f" strokecolor="white">
                  <v:textbox style="mso-next-textbox:#_x0000_s1027">
                    <w:txbxContent>
                      <w:p w:rsidR="00EA15B3" w:rsidRPr="00943F11" w:rsidRDefault="00EA15B3" w:rsidP="009B2A73">
                        <w:pPr>
                          <w:jc w:val="center"/>
                          <w:rPr>
                            <w:rFonts w:cs="Nazani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3F11">
                          <w:rPr>
                            <w:rFonts w:cs="Nazanin" w:hint="cs"/>
                            <w:b/>
                            <w:bCs/>
                            <w:noProof/>
                            <w:sz w:val="18"/>
                            <w:szCs w:val="18"/>
                            <w:rtl/>
                          </w:rPr>
                          <w:t>شركت پالايش گاز پارسيان</w:t>
                        </w:r>
                      </w:p>
                      <w:p w:rsidR="00EA15B3" w:rsidRPr="00943F11" w:rsidRDefault="00EA15B3" w:rsidP="009B2A7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43F11">
                          <w:rPr>
                            <w:rFonts w:cs="Nazanin" w:hint="cs"/>
                            <w:b/>
                            <w:bCs/>
                            <w:noProof/>
                            <w:sz w:val="16"/>
                            <w:szCs w:val="16"/>
                            <w:rtl/>
                          </w:rPr>
                          <w:t>(سهامي خاص)</w:t>
                        </w:r>
                      </w:p>
                    </w:txbxContent>
                  </v:textbox>
                  <w10:wrap anchorx="page"/>
                </v:shape>
              </w:pict>
            </w:r>
            <w:r w:rsidR="009B2A73" w:rsidRPr="00542777">
              <w:rPr>
                <w:rFonts w:cs="B Lotus" w:hint="cs"/>
                <w:b/>
                <w:bCs/>
                <w:sz w:val="22"/>
                <w:szCs w:val="32"/>
                <w:u w:val="single"/>
                <w:rtl/>
              </w:rPr>
              <w:t xml:space="preserve">فرم </w:t>
            </w:r>
            <w:r w:rsidR="00335318">
              <w:rPr>
                <w:rFonts w:cs="B Lotus" w:hint="cs"/>
                <w:b/>
                <w:bCs/>
                <w:sz w:val="22"/>
                <w:szCs w:val="32"/>
                <w:u w:val="single"/>
                <w:rtl/>
              </w:rPr>
              <w:t>معیار</w:t>
            </w:r>
            <w:r w:rsidR="001066B8">
              <w:rPr>
                <w:rFonts w:cs="B Lotus" w:hint="cs"/>
                <w:b/>
                <w:bCs/>
                <w:sz w:val="22"/>
                <w:szCs w:val="32"/>
                <w:u w:val="single"/>
                <w:rtl/>
              </w:rPr>
              <w:t xml:space="preserve">های </w:t>
            </w:r>
            <w:r w:rsidR="009B2A73" w:rsidRPr="00542777">
              <w:rPr>
                <w:rFonts w:cs="B Lotus" w:hint="cs"/>
                <w:b/>
                <w:bCs/>
                <w:sz w:val="22"/>
                <w:szCs w:val="32"/>
                <w:u w:val="single"/>
                <w:rtl/>
              </w:rPr>
              <w:t>ارزيابي پيشنهاد فني پروژه پژوهشي</w:t>
            </w:r>
          </w:p>
          <w:p w:rsidR="00937ACE" w:rsidRPr="00937ACE" w:rsidRDefault="00937ACE" w:rsidP="00937ACE">
            <w:pPr>
              <w:jc w:val="center"/>
              <w:rPr>
                <w:rtl/>
              </w:rPr>
            </w:pPr>
          </w:p>
        </w:tc>
        <w:tc>
          <w:tcPr>
            <w:tcW w:w="269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4211F" w:rsidRDefault="007E0EFF" w:rsidP="00CE40A0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تاريخ:</w:t>
            </w:r>
          </w:p>
          <w:p w:rsidR="00937ACE" w:rsidRPr="00D7361D" w:rsidRDefault="00937ACE" w:rsidP="0054211F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</w:tr>
      <w:tr w:rsidR="009B2A73" w:rsidRPr="00D7361D" w:rsidTr="002A7C08">
        <w:trPr>
          <w:trHeight w:val="935"/>
        </w:trPr>
        <w:tc>
          <w:tcPr>
            <w:tcW w:w="2274" w:type="dxa"/>
            <w:vMerge/>
            <w:shd w:val="clear" w:color="auto" w:fill="auto"/>
          </w:tcPr>
          <w:p w:rsidR="009B2A73" w:rsidRPr="00D7361D" w:rsidRDefault="009B2A73" w:rsidP="0054211F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9B2A73" w:rsidRPr="00D7361D" w:rsidRDefault="009B2A73" w:rsidP="0054211F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026C4" w:rsidRDefault="009B2A73" w:rsidP="006026C4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شناسه طرح/پروژه</w:t>
            </w:r>
            <w:r w:rsidR="006026C4">
              <w:rPr>
                <w:rFonts w:cs="B Lotus" w:hint="cs"/>
                <w:b/>
                <w:bCs/>
                <w:rtl/>
              </w:rPr>
              <w:t>:</w:t>
            </w:r>
          </w:p>
          <w:p w:rsidR="009B2A73" w:rsidRPr="00D7361D" w:rsidRDefault="006026C4" w:rsidP="0054211F">
            <w:pPr>
              <w:rPr>
                <w:rFonts w:cs="B Lotus"/>
                <w:b/>
                <w:bCs/>
                <w:rtl/>
              </w:rPr>
            </w:pPr>
            <w:bookmarkStart w:id="0" w:name="_GoBack"/>
            <w:r w:rsidRPr="006026C4">
              <w:rPr>
                <w:rFonts w:cs="B Lotus"/>
                <w:b/>
                <w:bCs/>
                <w:sz w:val="22"/>
                <w:szCs w:val="22"/>
              </w:rPr>
              <w:t>PGRC-RT-1398-PJ-M-03</w:t>
            </w:r>
            <w:bookmarkEnd w:id="0"/>
          </w:p>
        </w:tc>
      </w:tr>
    </w:tbl>
    <w:tbl>
      <w:tblPr>
        <w:tblStyle w:val="TableGrid"/>
        <w:bidiVisual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46"/>
        <w:gridCol w:w="519"/>
        <w:gridCol w:w="1155"/>
        <w:gridCol w:w="709"/>
        <w:gridCol w:w="409"/>
        <w:gridCol w:w="1434"/>
      </w:tblGrid>
      <w:tr w:rsidR="00335318" w:rsidTr="001066B8">
        <w:trPr>
          <w:trHeight w:val="1002"/>
        </w:trPr>
        <w:tc>
          <w:tcPr>
            <w:tcW w:w="9782" w:type="dxa"/>
            <w:gridSpan w:val="7"/>
            <w:shd w:val="pct10" w:color="auto" w:fill="auto"/>
          </w:tcPr>
          <w:p w:rsidR="00335318" w:rsidRPr="008D4A3A" w:rsidRDefault="00335318" w:rsidP="004B09DD">
            <w:pPr>
              <w:rPr>
                <w:rFonts w:cs="B Lotus"/>
                <w:b/>
                <w:bCs/>
                <w:i/>
                <w:iCs/>
                <w:sz w:val="20"/>
                <w:szCs w:val="28"/>
                <w:rtl/>
              </w:rPr>
            </w:pPr>
            <w:r w:rsidRPr="008D4A3A">
              <w:rPr>
                <w:rFonts w:ascii="Arial" w:hAnsi="Arial" w:cs="B Lotus" w:hint="cs"/>
                <w:b/>
                <w:bCs/>
                <w:i/>
                <w:iCs/>
                <w:sz w:val="20"/>
                <w:szCs w:val="28"/>
                <w:rtl/>
                <w:lang w:bidi="ar-SA"/>
              </w:rPr>
              <w:t xml:space="preserve">عنوان پروژه </w:t>
            </w:r>
            <w:r w:rsidRPr="008D4A3A">
              <w:rPr>
                <w:rFonts w:ascii="Arial" w:hAnsi="Arial" w:cs="B Lotus" w:hint="cs"/>
                <w:b/>
                <w:bCs/>
                <w:i/>
                <w:iCs/>
                <w:sz w:val="20"/>
                <w:szCs w:val="28"/>
                <w:rtl/>
              </w:rPr>
              <w:t xml:space="preserve">پژوهشي </w:t>
            </w:r>
            <w:r w:rsidRPr="008D4A3A">
              <w:rPr>
                <w:rFonts w:cs="B Lotus" w:hint="cs"/>
                <w:b/>
                <w:bCs/>
                <w:i/>
                <w:iCs/>
                <w:sz w:val="20"/>
                <w:szCs w:val="28"/>
                <w:rtl/>
              </w:rPr>
              <w:t>:</w:t>
            </w:r>
            <w:r w:rsidR="001066B8">
              <w:rPr>
                <w:rtl/>
              </w:rPr>
              <w:t xml:space="preserve"> </w:t>
            </w:r>
            <w:r w:rsidR="001066B8" w:rsidRPr="001066B8">
              <w:rPr>
                <w:rFonts w:cs="B Lotus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>ساخت دستگاه پا</w:t>
            </w:r>
            <w:r w:rsidR="001066B8" w:rsidRPr="001066B8">
              <w:rPr>
                <w:rFonts w:cs="B Lotus" w:hint="cs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>ی</w:t>
            </w:r>
            <w:r w:rsidR="001066B8" w:rsidRPr="001066B8">
              <w:rPr>
                <w:rFonts w:cs="B Lotus" w:hint="eastAsia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>ش</w:t>
            </w:r>
            <w:r w:rsidR="001066B8" w:rsidRPr="001066B8">
              <w:rPr>
                <w:rFonts w:cs="B Lotus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 xml:space="preserve"> وضع</w:t>
            </w:r>
            <w:r w:rsidR="001066B8" w:rsidRPr="001066B8">
              <w:rPr>
                <w:rFonts w:cs="B Lotus" w:hint="cs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>ی</w:t>
            </w:r>
            <w:r w:rsidR="001066B8" w:rsidRPr="001066B8">
              <w:rPr>
                <w:rFonts w:cs="B Lotus" w:hint="eastAsia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>ت</w:t>
            </w:r>
            <w:r w:rsidR="001066B8" w:rsidRPr="001066B8">
              <w:rPr>
                <w:rFonts w:cs="B Lotus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 xml:space="preserve"> و آنال</w:t>
            </w:r>
            <w:r w:rsidR="001066B8" w:rsidRPr="001066B8">
              <w:rPr>
                <w:rFonts w:cs="B Lotus" w:hint="cs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>ی</w:t>
            </w:r>
            <w:r w:rsidR="001066B8" w:rsidRPr="001066B8">
              <w:rPr>
                <w:rFonts w:cs="B Lotus" w:hint="eastAsia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>ز</w:t>
            </w:r>
            <w:r w:rsidR="001066B8" w:rsidRPr="001066B8">
              <w:rPr>
                <w:rFonts w:cs="B Lotus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 xml:space="preserve"> ع</w:t>
            </w:r>
            <w:r w:rsidR="001066B8" w:rsidRPr="001066B8">
              <w:rPr>
                <w:rFonts w:cs="B Lotus" w:hint="cs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>ی</w:t>
            </w:r>
            <w:r w:rsidR="001066B8" w:rsidRPr="001066B8">
              <w:rPr>
                <w:rFonts w:cs="B Lotus" w:hint="eastAsia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>وب</w:t>
            </w:r>
            <w:r w:rsidR="001066B8" w:rsidRPr="001066B8">
              <w:rPr>
                <w:rFonts w:cs="B Lotus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 xml:space="preserve"> کمپرسورها</w:t>
            </w:r>
            <w:r w:rsidR="001066B8" w:rsidRPr="001066B8">
              <w:rPr>
                <w:rFonts w:cs="B Lotus" w:hint="cs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>ی</w:t>
            </w:r>
            <w:r w:rsidR="001066B8" w:rsidRPr="001066B8">
              <w:rPr>
                <w:rFonts w:cs="B Lotus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 xml:space="preserve"> رفت و برگشت</w:t>
            </w:r>
            <w:r w:rsidR="001066B8" w:rsidRPr="001066B8">
              <w:rPr>
                <w:rFonts w:cs="B Lotus" w:hint="cs"/>
                <w:b/>
                <w:bCs/>
                <w:i/>
                <w:iCs/>
                <w:color w:val="FF0000"/>
                <w:sz w:val="20"/>
                <w:szCs w:val="28"/>
                <w:rtl/>
              </w:rPr>
              <w:t>ی</w:t>
            </w:r>
          </w:p>
        </w:tc>
      </w:tr>
      <w:tr w:rsidR="009B2A73" w:rsidTr="001066B8">
        <w:trPr>
          <w:trHeight w:val="390"/>
        </w:trPr>
        <w:tc>
          <w:tcPr>
            <w:tcW w:w="710" w:type="dxa"/>
            <w:shd w:val="pct12" w:color="auto" w:fill="auto"/>
          </w:tcPr>
          <w:p w:rsidR="009B2A73" w:rsidRPr="009B2A73" w:rsidRDefault="009B2A73" w:rsidP="009B2A73">
            <w:pPr>
              <w:jc w:val="center"/>
              <w:rPr>
                <w:rFonts w:cs="B Lotus"/>
                <w:b/>
                <w:bCs/>
                <w:rtl/>
              </w:rPr>
            </w:pPr>
            <w:r w:rsidRPr="009B2A7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4846" w:type="dxa"/>
            <w:shd w:val="pct12" w:color="auto" w:fill="auto"/>
          </w:tcPr>
          <w:p w:rsidR="009B2A73" w:rsidRPr="009B2A73" w:rsidRDefault="009B2A73" w:rsidP="009B2A73">
            <w:pPr>
              <w:jc w:val="center"/>
              <w:rPr>
                <w:rFonts w:cs="B Lotus"/>
                <w:b/>
                <w:bCs/>
                <w:rtl/>
              </w:rPr>
            </w:pPr>
            <w:r w:rsidRPr="009B2A73">
              <w:rPr>
                <w:rFonts w:cs="B Lotus" w:hint="cs"/>
                <w:b/>
                <w:bCs/>
                <w:rtl/>
              </w:rPr>
              <w:t>معيارهاي ارزيابي فني</w:t>
            </w:r>
          </w:p>
        </w:tc>
        <w:tc>
          <w:tcPr>
            <w:tcW w:w="1674" w:type="dxa"/>
            <w:gridSpan w:val="2"/>
            <w:shd w:val="pct12" w:color="auto" w:fill="auto"/>
          </w:tcPr>
          <w:p w:rsidR="009B2A73" w:rsidRPr="00E65799" w:rsidRDefault="009B2A73" w:rsidP="009B2A73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65799">
              <w:rPr>
                <w:rFonts w:cs="B Lotus" w:hint="cs"/>
                <w:b/>
                <w:bCs/>
                <w:sz w:val="22"/>
                <w:szCs w:val="22"/>
                <w:rtl/>
              </w:rPr>
              <w:t>ضريب وزني</w:t>
            </w:r>
            <w:r w:rsidRPr="00E65799">
              <w:rPr>
                <w:rFonts w:cs="B Lotus"/>
                <w:b/>
                <w:bCs/>
                <w:sz w:val="22"/>
                <w:szCs w:val="22"/>
              </w:rPr>
              <w:t>a)</w:t>
            </w:r>
            <w:r w:rsidRPr="00E65799">
              <w:rPr>
                <w:rFonts w:cs="B Lotus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18" w:type="dxa"/>
            <w:gridSpan w:val="2"/>
            <w:shd w:val="pct12" w:color="auto" w:fill="auto"/>
          </w:tcPr>
          <w:p w:rsidR="009B2A73" w:rsidRPr="00E65799" w:rsidRDefault="009B2A73" w:rsidP="009B2A73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65799">
              <w:rPr>
                <w:rFonts w:cs="B Lotus" w:hint="cs"/>
                <w:b/>
                <w:bCs/>
                <w:sz w:val="22"/>
                <w:szCs w:val="22"/>
                <w:rtl/>
              </w:rPr>
              <w:t>امتياز(</w:t>
            </w:r>
            <w:r w:rsidRPr="00E65799">
              <w:rPr>
                <w:rFonts w:cs="B Lotus"/>
                <w:b/>
                <w:bCs/>
                <w:sz w:val="22"/>
                <w:szCs w:val="22"/>
              </w:rPr>
              <w:t>b</w:t>
            </w:r>
            <w:r w:rsidRPr="00E65799">
              <w:rPr>
                <w:rFonts w:cs="B Lotus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434" w:type="dxa"/>
            <w:shd w:val="pct12" w:color="auto" w:fill="auto"/>
          </w:tcPr>
          <w:p w:rsidR="009B2A73" w:rsidRPr="00E65799" w:rsidRDefault="009B2A73" w:rsidP="009B2A73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E65799">
              <w:rPr>
                <w:rFonts w:cs="B Lotus"/>
                <w:b/>
                <w:bCs/>
                <w:sz w:val="22"/>
                <w:szCs w:val="22"/>
              </w:rPr>
              <w:t>a*b</w:t>
            </w:r>
          </w:p>
        </w:tc>
      </w:tr>
      <w:tr w:rsidR="009B2A73" w:rsidTr="001066B8">
        <w:trPr>
          <w:trHeight w:val="270"/>
        </w:trPr>
        <w:tc>
          <w:tcPr>
            <w:tcW w:w="710" w:type="dxa"/>
          </w:tcPr>
          <w:p w:rsidR="009B2A73" w:rsidRPr="009B2A73" w:rsidRDefault="009B2A73" w:rsidP="009B2A73">
            <w:pPr>
              <w:rPr>
                <w:rFonts w:cs="B Lotus"/>
                <w:b/>
                <w:bCs/>
                <w:rtl/>
              </w:rPr>
            </w:pPr>
            <w:r w:rsidRPr="009B2A73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4846" w:type="dxa"/>
          </w:tcPr>
          <w:p w:rsidR="009B2A73" w:rsidRPr="0017277C" w:rsidRDefault="009B2A73" w:rsidP="009B2A73">
            <w:pPr>
              <w:jc w:val="center"/>
              <w:rPr>
                <w:rFonts w:cs="B Lotus"/>
                <w:b/>
                <w:bCs/>
                <w:rtl/>
              </w:rPr>
            </w:pPr>
            <w:r w:rsidRPr="0017277C">
              <w:rPr>
                <w:rFonts w:cs="B Lotus" w:hint="cs"/>
                <w:b/>
                <w:bCs/>
                <w:rtl/>
              </w:rPr>
              <w:t>روش شناسي و متدولوژي اجراي پروژه</w:t>
            </w:r>
          </w:p>
        </w:tc>
        <w:tc>
          <w:tcPr>
            <w:tcW w:w="1674" w:type="dxa"/>
            <w:gridSpan w:val="2"/>
          </w:tcPr>
          <w:p w:rsidR="009B2A73" w:rsidRPr="001066B8" w:rsidRDefault="001066B8" w:rsidP="001066B8">
            <w:pPr>
              <w:jc w:val="center"/>
              <w:rPr>
                <w:rFonts w:cs="B Lotus"/>
                <w:b/>
                <w:bCs/>
                <w:rtl/>
              </w:rPr>
            </w:pPr>
            <w:r w:rsidRPr="001066B8">
              <w:rPr>
                <w:rFonts w:cs="B Lotus" w:hint="cs"/>
                <w:b/>
                <w:bCs/>
                <w:rtl/>
              </w:rPr>
              <w:t>45</w:t>
            </w:r>
          </w:p>
        </w:tc>
        <w:tc>
          <w:tcPr>
            <w:tcW w:w="1118" w:type="dxa"/>
            <w:gridSpan w:val="2"/>
          </w:tcPr>
          <w:p w:rsidR="009B2A73" w:rsidRPr="009B2A73" w:rsidRDefault="009B2A73" w:rsidP="009B2A73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434" w:type="dxa"/>
          </w:tcPr>
          <w:p w:rsidR="009B2A73" w:rsidRPr="009B2A73" w:rsidRDefault="009B2A73" w:rsidP="009B2A73">
            <w:pPr>
              <w:rPr>
                <w:rFonts w:cs="B Lotus"/>
                <w:b/>
                <w:bCs/>
                <w:rtl/>
              </w:rPr>
            </w:pPr>
          </w:p>
        </w:tc>
      </w:tr>
      <w:tr w:rsidR="009B2A73" w:rsidTr="001066B8">
        <w:trPr>
          <w:trHeight w:val="270"/>
        </w:trPr>
        <w:tc>
          <w:tcPr>
            <w:tcW w:w="710" w:type="dxa"/>
          </w:tcPr>
          <w:p w:rsidR="009B2A73" w:rsidRPr="009B2A73" w:rsidRDefault="009B2A73" w:rsidP="009B2A73">
            <w:pPr>
              <w:rPr>
                <w:rFonts w:cs="B Lotus"/>
                <w:b/>
                <w:bCs/>
                <w:rtl/>
              </w:rPr>
            </w:pPr>
            <w:r w:rsidRPr="009B2A73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4846" w:type="dxa"/>
          </w:tcPr>
          <w:p w:rsidR="009B2A73" w:rsidRPr="0017277C" w:rsidRDefault="009B2A73" w:rsidP="009B2A73">
            <w:pPr>
              <w:jc w:val="center"/>
              <w:rPr>
                <w:rFonts w:cs="B Lotus"/>
                <w:b/>
                <w:bCs/>
                <w:rtl/>
              </w:rPr>
            </w:pPr>
            <w:r w:rsidRPr="0017277C">
              <w:rPr>
                <w:rFonts w:cs="B Lotus" w:hint="cs"/>
                <w:b/>
                <w:bCs/>
                <w:rtl/>
              </w:rPr>
              <w:t>سوابق مجري و همكاران اصلي پروژه</w:t>
            </w:r>
          </w:p>
        </w:tc>
        <w:tc>
          <w:tcPr>
            <w:tcW w:w="1674" w:type="dxa"/>
            <w:gridSpan w:val="2"/>
          </w:tcPr>
          <w:p w:rsidR="009B2A73" w:rsidRPr="001066B8" w:rsidRDefault="001066B8" w:rsidP="001066B8">
            <w:pPr>
              <w:jc w:val="center"/>
              <w:rPr>
                <w:rFonts w:cs="B Lotus"/>
                <w:b/>
                <w:bCs/>
                <w:rtl/>
              </w:rPr>
            </w:pPr>
            <w:r w:rsidRPr="001066B8">
              <w:rPr>
                <w:rFonts w:cs="B Lotus" w:hint="cs"/>
                <w:b/>
                <w:bCs/>
                <w:rtl/>
              </w:rPr>
              <w:t>30</w:t>
            </w:r>
          </w:p>
        </w:tc>
        <w:tc>
          <w:tcPr>
            <w:tcW w:w="1118" w:type="dxa"/>
            <w:gridSpan w:val="2"/>
          </w:tcPr>
          <w:p w:rsidR="009B2A73" w:rsidRPr="009B2A73" w:rsidRDefault="009B2A73" w:rsidP="009B2A73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434" w:type="dxa"/>
          </w:tcPr>
          <w:p w:rsidR="009B2A73" w:rsidRPr="009B2A73" w:rsidRDefault="009B2A73" w:rsidP="009B2A73">
            <w:pPr>
              <w:rPr>
                <w:rFonts w:cs="B Lotus"/>
                <w:b/>
                <w:bCs/>
                <w:rtl/>
              </w:rPr>
            </w:pPr>
          </w:p>
        </w:tc>
      </w:tr>
      <w:tr w:rsidR="009B2A73" w:rsidTr="001066B8">
        <w:trPr>
          <w:trHeight w:val="150"/>
        </w:trPr>
        <w:tc>
          <w:tcPr>
            <w:tcW w:w="710" w:type="dxa"/>
          </w:tcPr>
          <w:p w:rsidR="009B2A73" w:rsidRPr="009B2A73" w:rsidRDefault="009B2A73" w:rsidP="009B2A73">
            <w:pPr>
              <w:rPr>
                <w:rFonts w:cs="B Lotus"/>
                <w:b/>
                <w:bCs/>
                <w:rtl/>
              </w:rPr>
            </w:pPr>
            <w:r w:rsidRPr="009B2A73"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4846" w:type="dxa"/>
          </w:tcPr>
          <w:p w:rsidR="009B2A73" w:rsidRPr="0017277C" w:rsidRDefault="009B2A73" w:rsidP="00752459">
            <w:pPr>
              <w:jc w:val="center"/>
              <w:rPr>
                <w:rFonts w:cs="B Lotus"/>
                <w:b/>
                <w:bCs/>
                <w:rtl/>
              </w:rPr>
            </w:pPr>
            <w:r w:rsidRPr="0017277C">
              <w:rPr>
                <w:rFonts w:cs="B Lotus" w:hint="cs"/>
                <w:b/>
                <w:bCs/>
                <w:rtl/>
              </w:rPr>
              <w:t>تجربه(سابقه اجرايي) سازمان مجري</w:t>
            </w:r>
          </w:p>
        </w:tc>
        <w:tc>
          <w:tcPr>
            <w:tcW w:w="1674" w:type="dxa"/>
            <w:gridSpan w:val="2"/>
          </w:tcPr>
          <w:p w:rsidR="009B2A73" w:rsidRPr="001066B8" w:rsidRDefault="001066B8" w:rsidP="001066B8">
            <w:pPr>
              <w:jc w:val="center"/>
              <w:rPr>
                <w:rFonts w:cs="B Lotus"/>
                <w:b/>
                <w:bCs/>
                <w:rtl/>
              </w:rPr>
            </w:pPr>
            <w:r w:rsidRPr="001066B8">
              <w:rPr>
                <w:rFonts w:cs="B Lotus" w:hint="cs"/>
                <w:b/>
                <w:bCs/>
                <w:rtl/>
              </w:rPr>
              <w:t>20</w:t>
            </w:r>
          </w:p>
        </w:tc>
        <w:tc>
          <w:tcPr>
            <w:tcW w:w="1118" w:type="dxa"/>
            <w:gridSpan w:val="2"/>
          </w:tcPr>
          <w:p w:rsidR="009B2A73" w:rsidRPr="009B2A73" w:rsidRDefault="009B2A73" w:rsidP="009B2A73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434" w:type="dxa"/>
          </w:tcPr>
          <w:p w:rsidR="009B2A73" w:rsidRPr="009B2A73" w:rsidRDefault="009B2A73" w:rsidP="009B2A73">
            <w:pPr>
              <w:rPr>
                <w:rFonts w:cs="B Lotus"/>
                <w:b/>
                <w:bCs/>
                <w:rtl/>
              </w:rPr>
            </w:pPr>
          </w:p>
        </w:tc>
      </w:tr>
      <w:tr w:rsidR="009B2A73" w:rsidTr="001066B8">
        <w:trPr>
          <w:trHeight w:val="180"/>
        </w:trPr>
        <w:tc>
          <w:tcPr>
            <w:tcW w:w="710" w:type="dxa"/>
          </w:tcPr>
          <w:p w:rsidR="009B2A73" w:rsidRPr="009B2A73" w:rsidRDefault="009B2A73" w:rsidP="009B2A73">
            <w:pPr>
              <w:rPr>
                <w:rFonts w:cs="B Lotus"/>
                <w:b/>
                <w:bCs/>
                <w:rtl/>
              </w:rPr>
            </w:pPr>
            <w:r w:rsidRPr="009B2A73"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4846" w:type="dxa"/>
          </w:tcPr>
          <w:p w:rsidR="009B2A73" w:rsidRPr="0017277C" w:rsidRDefault="009B2A73" w:rsidP="009B2A73">
            <w:pPr>
              <w:jc w:val="center"/>
              <w:rPr>
                <w:rFonts w:cs="B Lotus"/>
                <w:b/>
                <w:bCs/>
                <w:rtl/>
              </w:rPr>
            </w:pPr>
            <w:r w:rsidRPr="0017277C">
              <w:rPr>
                <w:rFonts w:cs="B Lotus" w:hint="cs"/>
                <w:b/>
                <w:bCs/>
                <w:rtl/>
              </w:rPr>
              <w:t>برنامه زمانبندي پروژه</w:t>
            </w:r>
          </w:p>
        </w:tc>
        <w:tc>
          <w:tcPr>
            <w:tcW w:w="1674" w:type="dxa"/>
            <w:gridSpan w:val="2"/>
          </w:tcPr>
          <w:p w:rsidR="009B2A73" w:rsidRPr="001066B8" w:rsidRDefault="001066B8" w:rsidP="001066B8">
            <w:pPr>
              <w:jc w:val="center"/>
              <w:rPr>
                <w:rFonts w:cs="B Lotus"/>
                <w:b/>
                <w:bCs/>
                <w:rtl/>
              </w:rPr>
            </w:pPr>
            <w:r w:rsidRPr="001066B8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1118" w:type="dxa"/>
            <w:gridSpan w:val="2"/>
          </w:tcPr>
          <w:p w:rsidR="009B2A73" w:rsidRPr="009B2A73" w:rsidRDefault="009B2A73" w:rsidP="009B2A73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434" w:type="dxa"/>
          </w:tcPr>
          <w:p w:rsidR="009B2A73" w:rsidRPr="009B2A73" w:rsidRDefault="009B2A73" w:rsidP="009B2A73">
            <w:pPr>
              <w:rPr>
                <w:rFonts w:cs="B Lotus"/>
                <w:b/>
                <w:bCs/>
                <w:rtl/>
              </w:rPr>
            </w:pPr>
          </w:p>
        </w:tc>
      </w:tr>
      <w:tr w:rsidR="00335318" w:rsidTr="001066B8">
        <w:trPr>
          <w:trHeight w:val="180"/>
        </w:trPr>
        <w:tc>
          <w:tcPr>
            <w:tcW w:w="710" w:type="dxa"/>
          </w:tcPr>
          <w:p w:rsidR="00335318" w:rsidRPr="009B2A73" w:rsidRDefault="00335318" w:rsidP="009B2A73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4846" w:type="dxa"/>
          </w:tcPr>
          <w:p w:rsidR="00335318" w:rsidRPr="0017277C" w:rsidRDefault="00335318" w:rsidP="009B2A73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سایر</w:t>
            </w:r>
          </w:p>
        </w:tc>
        <w:tc>
          <w:tcPr>
            <w:tcW w:w="1674" w:type="dxa"/>
            <w:gridSpan w:val="2"/>
          </w:tcPr>
          <w:p w:rsidR="00335318" w:rsidRPr="001066B8" w:rsidRDefault="001066B8" w:rsidP="001066B8">
            <w:pPr>
              <w:jc w:val="center"/>
              <w:rPr>
                <w:rFonts w:cs="B Lotus"/>
                <w:b/>
                <w:bCs/>
                <w:rtl/>
              </w:rPr>
            </w:pPr>
            <w:r w:rsidRPr="001066B8">
              <w:rPr>
                <w:rFonts w:cs="B Lotus" w:hint="cs"/>
                <w:b/>
                <w:bCs/>
                <w:rtl/>
              </w:rPr>
              <w:t>0</w:t>
            </w:r>
          </w:p>
        </w:tc>
        <w:tc>
          <w:tcPr>
            <w:tcW w:w="1118" w:type="dxa"/>
            <w:gridSpan w:val="2"/>
          </w:tcPr>
          <w:p w:rsidR="00335318" w:rsidRPr="009B2A73" w:rsidRDefault="00335318" w:rsidP="009B2A73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434" w:type="dxa"/>
          </w:tcPr>
          <w:p w:rsidR="00335318" w:rsidRPr="009B2A73" w:rsidRDefault="00335318" w:rsidP="009B2A73">
            <w:pPr>
              <w:rPr>
                <w:rFonts w:cs="B Lotus"/>
                <w:b/>
                <w:bCs/>
                <w:rtl/>
              </w:rPr>
            </w:pPr>
          </w:p>
        </w:tc>
      </w:tr>
      <w:tr w:rsidR="00247369" w:rsidTr="001066B8">
        <w:trPr>
          <w:trHeight w:val="158"/>
        </w:trPr>
        <w:tc>
          <w:tcPr>
            <w:tcW w:w="8348" w:type="dxa"/>
            <w:gridSpan w:val="6"/>
          </w:tcPr>
          <w:p w:rsidR="00247369" w:rsidRPr="0017277C" w:rsidRDefault="00247369" w:rsidP="00247369">
            <w:pPr>
              <w:jc w:val="center"/>
              <w:rPr>
                <w:rFonts w:cs="B Lotus"/>
                <w:b/>
                <w:bCs/>
                <w:rtl/>
              </w:rPr>
            </w:pPr>
            <w:r w:rsidRPr="0017277C">
              <w:rPr>
                <w:rFonts w:cs="B Lotus" w:hint="cs"/>
                <w:b/>
                <w:bCs/>
                <w:rtl/>
              </w:rPr>
              <w:t>100/(مجموع</w:t>
            </w:r>
            <w:r w:rsidRPr="0017277C">
              <w:rPr>
                <w:rFonts w:cs="B Lotus"/>
                <w:b/>
                <w:bCs/>
              </w:rPr>
              <w:t>a*b)</w:t>
            </w:r>
            <w:r w:rsidRPr="0017277C">
              <w:rPr>
                <w:rFonts w:cs="B Lotus" w:hint="cs"/>
                <w:b/>
                <w:bCs/>
                <w:rtl/>
              </w:rPr>
              <w:t>))</w:t>
            </w:r>
            <w:r w:rsidR="00EA15B3" w:rsidRPr="0017277C">
              <w:rPr>
                <w:rFonts w:cs="B Lotus" w:hint="cs"/>
                <w:b/>
                <w:bCs/>
                <w:rtl/>
              </w:rPr>
              <w:t>=امتياز فني</w:t>
            </w:r>
          </w:p>
        </w:tc>
        <w:tc>
          <w:tcPr>
            <w:tcW w:w="1434" w:type="dxa"/>
          </w:tcPr>
          <w:p w:rsidR="00247369" w:rsidRPr="009B2A73" w:rsidRDefault="00247369" w:rsidP="009B2A73">
            <w:pPr>
              <w:rPr>
                <w:rFonts w:cs="B Lotus"/>
                <w:b/>
                <w:bCs/>
                <w:rtl/>
              </w:rPr>
            </w:pPr>
          </w:p>
        </w:tc>
      </w:tr>
      <w:tr w:rsidR="00247369" w:rsidTr="001066B8">
        <w:trPr>
          <w:trHeight w:val="210"/>
        </w:trPr>
        <w:tc>
          <w:tcPr>
            <w:tcW w:w="8348" w:type="dxa"/>
            <w:gridSpan w:val="6"/>
          </w:tcPr>
          <w:p w:rsidR="00247369" w:rsidRPr="0017277C" w:rsidRDefault="00247369" w:rsidP="00247369">
            <w:pPr>
              <w:jc w:val="center"/>
              <w:rPr>
                <w:rFonts w:cs="B Lotus"/>
                <w:b/>
                <w:bCs/>
                <w:rtl/>
              </w:rPr>
            </w:pPr>
            <w:r w:rsidRPr="0017277C">
              <w:rPr>
                <w:rFonts w:cs="B Lotus" w:hint="cs"/>
                <w:b/>
                <w:bCs/>
                <w:rtl/>
              </w:rPr>
              <w:t>حداقل امتياز مجاز در ارزيابي فني</w:t>
            </w:r>
          </w:p>
        </w:tc>
        <w:tc>
          <w:tcPr>
            <w:tcW w:w="1434" w:type="dxa"/>
          </w:tcPr>
          <w:p w:rsidR="00247369" w:rsidRPr="001066B8" w:rsidRDefault="001066B8" w:rsidP="00E65799">
            <w:pPr>
              <w:jc w:val="center"/>
              <w:rPr>
                <w:rFonts w:cs="B Lotus"/>
                <w:b/>
                <w:bCs/>
                <w:color w:val="FF0000"/>
                <w:rtl/>
              </w:rPr>
            </w:pPr>
            <w:r w:rsidRPr="001066B8">
              <w:rPr>
                <w:rFonts w:cs="B Lotus" w:hint="cs"/>
                <w:b/>
                <w:bCs/>
                <w:color w:val="FF0000"/>
                <w:rtl/>
              </w:rPr>
              <w:t>65</w:t>
            </w:r>
          </w:p>
        </w:tc>
      </w:tr>
      <w:tr w:rsidR="00247369" w:rsidTr="001066B8">
        <w:trPr>
          <w:trHeight w:val="365"/>
        </w:trPr>
        <w:tc>
          <w:tcPr>
            <w:tcW w:w="6075" w:type="dxa"/>
            <w:gridSpan w:val="3"/>
            <w:vMerge w:val="restart"/>
            <w:shd w:val="pct10" w:color="auto" w:fill="auto"/>
            <w:vAlign w:val="center"/>
          </w:tcPr>
          <w:p w:rsidR="00247369" w:rsidRPr="009B2A73" w:rsidRDefault="00247369" w:rsidP="00247369">
            <w:pPr>
              <w:jc w:val="center"/>
              <w:rPr>
                <w:rFonts w:cs="B Lotus"/>
                <w:b/>
                <w:bCs/>
                <w:rtl/>
              </w:rPr>
            </w:pPr>
            <w:r w:rsidRPr="009B2A73">
              <w:rPr>
                <w:rFonts w:cs="B Lotus" w:hint="cs"/>
                <w:b/>
                <w:bCs/>
                <w:rtl/>
              </w:rPr>
              <w:t>نتيجه نهايي</w:t>
            </w:r>
          </w:p>
        </w:tc>
        <w:tc>
          <w:tcPr>
            <w:tcW w:w="1864" w:type="dxa"/>
            <w:gridSpan w:val="2"/>
            <w:shd w:val="pct10" w:color="auto" w:fill="auto"/>
          </w:tcPr>
          <w:p w:rsidR="00247369" w:rsidRPr="00503C0D" w:rsidRDefault="00247369" w:rsidP="00503C0D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03C0D">
              <w:rPr>
                <w:rFonts w:cs="B Lotus" w:hint="cs"/>
                <w:b/>
                <w:bCs/>
                <w:sz w:val="20"/>
                <w:szCs w:val="20"/>
                <w:rtl/>
              </w:rPr>
              <w:t>مورد قبول مي باشد</w:t>
            </w:r>
          </w:p>
        </w:tc>
        <w:tc>
          <w:tcPr>
            <w:tcW w:w="1843" w:type="dxa"/>
            <w:gridSpan w:val="2"/>
            <w:shd w:val="pct10" w:color="auto" w:fill="auto"/>
          </w:tcPr>
          <w:p w:rsidR="00247369" w:rsidRPr="00503C0D" w:rsidRDefault="00247369" w:rsidP="00503C0D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03C0D">
              <w:rPr>
                <w:rFonts w:cs="B Lotus" w:hint="cs"/>
                <w:b/>
                <w:bCs/>
                <w:sz w:val="20"/>
                <w:szCs w:val="20"/>
                <w:rtl/>
              </w:rPr>
              <w:t>مورد قبول نمي باشد</w:t>
            </w:r>
          </w:p>
        </w:tc>
      </w:tr>
      <w:tr w:rsidR="00247369" w:rsidTr="001066B8">
        <w:trPr>
          <w:trHeight w:val="208"/>
        </w:trPr>
        <w:tc>
          <w:tcPr>
            <w:tcW w:w="6075" w:type="dxa"/>
            <w:gridSpan w:val="3"/>
            <w:vMerge/>
            <w:shd w:val="pct10" w:color="auto" w:fill="auto"/>
            <w:vAlign w:val="center"/>
          </w:tcPr>
          <w:p w:rsidR="00247369" w:rsidRDefault="00247369" w:rsidP="009B2A73">
            <w:pPr>
              <w:rPr>
                <w:b/>
                <w:bCs/>
                <w:i/>
                <w:iCs/>
                <w:sz w:val="22"/>
                <w:szCs w:val="32"/>
                <w:u w:val="single"/>
                <w:rtl/>
              </w:rPr>
            </w:pPr>
          </w:p>
        </w:tc>
        <w:tc>
          <w:tcPr>
            <w:tcW w:w="1864" w:type="dxa"/>
            <w:gridSpan w:val="2"/>
            <w:shd w:val="pct10" w:color="auto" w:fill="auto"/>
          </w:tcPr>
          <w:p w:rsidR="00247369" w:rsidRPr="001C5F01" w:rsidRDefault="00247369" w:rsidP="009B2A73">
            <w:pPr>
              <w:jc w:val="center"/>
              <w:rPr>
                <w:rFonts w:cs="Nazanin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shd w:val="pct10" w:color="auto" w:fill="auto"/>
          </w:tcPr>
          <w:p w:rsidR="00247369" w:rsidRPr="001C5F01" w:rsidRDefault="00247369" w:rsidP="009B2A73">
            <w:pPr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247369" w:rsidTr="001066B8">
        <w:trPr>
          <w:trHeight w:val="3012"/>
        </w:trPr>
        <w:tc>
          <w:tcPr>
            <w:tcW w:w="9782" w:type="dxa"/>
            <w:gridSpan w:val="7"/>
          </w:tcPr>
          <w:p w:rsidR="00247369" w:rsidRPr="00335318" w:rsidRDefault="00EA15B3" w:rsidP="00247369">
            <w:pPr>
              <w:jc w:val="both"/>
              <w:rPr>
                <w:rFonts w:cs="B Lotus"/>
                <w:b/>
                <w:bCs/>
                <w:color w:val="FF0000"/>
                <w:sz w:val="26"/>
                <w:szCs w:val="26"/>
                <w:rtl/>
              </w:rPr>
            </w:pPr>
            <w:r w:rsidRPr="00335318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</w:rPr>
              <w:t>توضيحات</w:t>
            </w:r>
            <w:r w:rsidR="00247369" w:rsidRPr="00335318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</w:rPr>
              <w:t xml:space="preserve"> :</w:t>
            </w:r>
          </w:p>
          <w:p w:rsidR="00247369" w:rsidRPr="00335318" w:rsidRDefault="00247369" w:rsidP="0024736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b/>
                <w:bCs/>
                <w:color w:val="FF0000"/>
                <w:sz w:val="26"/>
              </w:rPr>
            </w:pPr>
            <w:r w:rsidRPr="00335318">
              <w:rPr>
                <w:rFonts w:hint="cs"/>
                <w:b/>
                <w:bCs/>
                <w:color w:val="FF0000"/>
                <w:sz w:val="26"/>
                <w:rtl/>
              </w:rPr>
              <w:t xml:space="preserve">معيار رديف 1 بر اساس اطلاعات مندرج در بند"ج-اطلاعات تفصيلي پروژه" غير از بند ج-11 پرسشنامه پيشنهاد </w:t>
            </w:r>
            <w:r w:rsidR="00335318">
              <w:rPr>
                <w:rFonts w:hint="cs"/>
                <w:b/>
                <w:bCs/>
                <w:color w:val="FF0000"/>
                <w:sz w:val="26"/>
                <w:rtl/>
              </w:rPr>
              <w:t xml:space="preserve">فنی </w:t>
            </w:r>
            <w:r w:rsidRPr="00335318">
              <w:rPr>
                <w:rFonts w:hint="cs"/>
                <w:b/>
                <w:bCs/>
                <w:color w:val="FF0000"/>
                <w:sz w:val="26"/>
                <w:rtl/>
              </w:rPr>
              <w:t>پروژه پژوهشي بررسي و امتياز دهي مي گردد.</w:t>
            </w:r>
          </w:p>
          <w:p w:rsidR="00247369" w:rsidRPr="00335318" w:rsidRDefault="00247369" w:rsidP="0024736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b/>
                <w:bCs/>
                <w:color w:val="FF0000"/>
                <w:sz w:val="26"/>
              </w:rPr>
            </w:pPr>
            <w:r w:rsidRPr="00335318">
              <w:rPr>
                <w:rFonts w:hint="cs"/>
                <w:b/>
                <w:bCs/>
                <w:color w:val="FF0000"/>
                <w:sz w:val="26"/>
                <w:rtl/>
              </w:rPr>
              <w:t>معيار رديف 2 بر اساس اطلاعات مندرج در بند"ب-مشخصات مجري و همكاران اصلي پروژه" پرسشنامه پيشنهاد</w:t>
            </w:r>
            <w:r w:rsidR="00335318">
              <w:rPr>
                <w:rFonts w:hint="cs"/>
                <w:b/>
                <w:bCs/>
                <w:color w:val="FF0000"/>
                <w:sz w:val="26"/>
                <w:rtl/>
              </w:rPr>
              <w:t xml:space="preserve"> فنی</w:t>
            </w:r>
            <w:r w:rsidRPr="00335318">
              <w:rPr>
                <w:rFonts w:hint="cs"/>
                <w:b/>
                <w:bCs/>
                <w:color w:val="FF0000"/>
                <w:sz w:val="26"/>
                <w:rtl/>
              </w:rPr>
              <w:t xml:space="preserve"> پروژه پژوهشي و زير ميعارهاي ذيل بررسي و امتياز دهي مي گردد.</w:t>
            </w:r>
          </w:p>
          <w:p w:rsidR="00247369" w:rsidRPr="00335318" w:rsidRDefault="00247369" w:rsidP="00247369">
            <w:pPr>
              <w:ind w:firstLine="743"/>
              <w:jc w:val="both"/>
              <w:rPr>
                <w:rFonts w:cs="B Lotus"/>
                <w:b/>
                <w:bCs/>
                <w:color w:val="FF0000"/>
                <w:sz w:val="26"/>
                <w:szCs w:val="26"/>
              </w:rPr>
            </w:pPr>
            <w:r w:rsidRPr="00335318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</w:rPr>
              <w:t>2-1:</w:t>
            </w:r>
            <w:r w:rsidR="00335318" w:rsidRPr="00335318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335318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</w:rPr>
              <w:t>مدارج تحصيلي و تخصصي</w:t>
            </w:r>
          </w:p>
          <w:p w:rsidR="00247369" w:rsidRPr="00335318" w:rsidRDefault="00247369" w:rsidP="00247369">
            <w:pPr>
              <w:ind w:firstLine="743"/>
              <w:jc w:val="both"/>
              <w:rPr>
                <w:rFonts w:cs="B Lotus"/>
                <w:b/>
                <w:bCs/>
                <w:color w:val="FF0000"/>
                <w:sz w:val="26"/>
                <w:szCs w:val="26"/>
                <w:rtl/>
              </w:rPr>
            </w:pPr>
            <w:r w:rsidRPr="00335318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</w:rPr>
              <w:t>2-2:سوابق فعاليتهاي تحقيقاتي مرتبط  پايان يافته.</w:t>
            </w:r>
          </w:p>
          <w:p w:rsidR="00247369" w:rsidRPr="00335318" w:rsidRDefault="00247369" w:rsidP="00247369">
            <w:pPr>
              <w:ind w:firstLine="743"/>
              <w:jc w:val="both"/>
              <w:rPr>
                <w:rFonts w:cs="B Lotus"/>
                <w:b/>
                <w:bCs/>
                <w:color w:val="FF0000"/>
                <w:sz w:val="26"/>
                <w:szCs w:val="26"/>
                <w:rtl/>
              </w:rPr>
            </w:pPr>
            <w:r w:rsidRPr="00335318">
              <w:rPr>
                <w:rFonts w:cs="B Lotus" w:hint="cs"/>
                <w:b/>
                <w:bCs/>
                <w:color w:val="FF0000"/>
                <w:sz w:val="26"/>
                <w:szCs w:val="26"/>
                <w:rtl/>
              </w:rPr>
              <w:t>2-3:اهم فعاليتهاي صنعتي مرتبط پايان يافته.</w:t>
            </w:r>
          </w:p>
          <w:p w:rsidR="00247369" w:rsidRPr="00335318" w:rsidRDefault="00247369" w:rsidP="0024736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b/>
                <w:bCs/>
                <w:color w:val="FF0000"/>
                <w:sz w:val="26"/>
              </w:rPr>
            </w:pPr>
            <w:r w:rsidRPr="00335318">
              <w:rPr>
                <w:rFonts w:hint="cs"/>
                <w:b/>
                <w:bCs/>
                <w:color w:val="FF0000"/>
                <w:sz w:val="26"/>
                <w:rtl/>
              </w:rPr>
              <w:t xml:space="preserve">معيار رديف 3 بر اساس اطلاعات مندرج در بند"ج-اطلاعات تفصيلي پروژه، بند ج-11 "پرسشنامه پيشنهاد </w:t>
            </w:r>
            <w:r w:rsidR="00335318">
              <w:rPr>
                <w:rFonts w:hint="cs"/>
                <w:b/>
                <w:bCs/>
                <w:color w:val="FF0000"/>
                <w:sz w:val="26"/>
                <w:rtl/>
              </w:rPr>
              <w:t xml:space="preserve">فنی </w:t>
            </w:r>
            <w:r w:rsidRPr="00335318">
              <w:rPr>
                <w:rFonts w:hint="cs"/>
                <w:b/>
                <w:bCs/>
                <w:color w:val="FF0000"/>
                <w:sz w:val="26"/>
                <w:rtl/>
              </w:rPr>
              <w:t>پروژه پژوهشي بررسي و امتياز دهي مي گردد.</w:t>
            </w:r>
          </w:p>
          <w:p w:rsidR="00335318" w:rsidRPr="00335318" w:rsidRDefault="00E65799" w:rsidP="00335318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bCs/>
                <w:color w:val="FF0000"/>
                <w:sz w:val="26"/>
                <w:rtl/>
              </w:rPr>
            </w:pPr>
            <w:r w:rsidRPr="00335318">
              <w:rPr>
                <w:rFonts w:hint="cs"/>
                <w:b/>
                <w:bCs/>
                <w:color w:val="FF0000"/>
                <w:sz w:val="26"/>
                <w:rtl/>
              </w:rPr>
              <w:t>معيار رديف 4 بر اساس اطلاعات مندرج در جداول بند"ج-اطلاعات تفصيلي پروژه، بند ج-21 و ج-22 مطابق با بند ج-10 "پرسشنامه پيشنهاد</w:t>
            </w:r>
            <w:r w:rsidR="00335318">
              <w:rPr>
                <w:rFonts w:hint="cs"/>
                <w:b/>
                <w:bCs/>
                <w:color w:val="FF0000"/>
                <w:sz w:val="26"/>
                <w:rtl/>
              </w:rPr>
              <w:t xml:space="preserve"> فنی</w:t>
            </w:r>
            <w:r w:rsidRPr="00335318">
              <w:rPr>
                <w:rFonts w:hint="cs"/>
                <w:b/>
                <w:bCs/>
                <w:color w:val="FF0000"/>
                <w:sz w:val="26"/>
                <w:rtl/>
              </w:rPr>
              <w:t xml:space="preserve"> پروژه پژوهشي بررسي و امتياز دهي مي گردد</w:t>
            </w:r>
            <w:r w:rsidR="00335318" w:rsidRPr="00335318">
              <w:rPr>
                <w:rFonts w:hint="cs"/>
                <w:b/>
                <w:bCs/>
                <w:color w:val="FF0000"/>
                <w:sz w:val="26"/>
                <w:rtl/>
              </w:rPr>
              <w:t>.</w:t>
            </w:r>
          </w:p>
          <w:p w:rsidR="00335318" w:rsidRDefault="00335318" w:rsidP="00335318">
            <w:pPr>
              <w:jc w:val="both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  <w:p w:rsidR="00335318" w:rsidRDefault="00335318" w:rsidP="00335318">
            <w:pPr>
              <w:jc w:val="both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  <w:p w:rsidR="00335318" w:rsidRDefault="00335318" w:rsidP="00335318">
            <w:pPr>
              <w:jc w:val="both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  <w:p w:rsidR="00247369" w:rsidRPr="00E65799" w:rsidRDefault="00247369" w:rsidP="00E65799">
            <w:pPr>
              <w:ind w:left="360"/>
              <w:jc w:val="both"/>
              <w:rPr>
                <w:b/>
                <w:bCs/>
                <w:i/>
                <w:iCs/>
                <w:sz w:val="22"/>
                <w:szCs w:val="32"/>
                <w:u w:val="single"/>
                <w:rtl/>
              </w:rPr>
            </w:pPr>
          </w:p>
        </w:tc>
      </w:tr>
    </w:tbl>
    <w:p w:rsidR="00230A3D" w:rsidRPr="00731ADC" w:rsidRDefault="00230A3D" w:rsidP="00335318">
      <w:pPr>
        <w:pStyle w:val="ListParagraph"/>
        <w:ind w:hanging="1003"/>
        <w:jc w:val="left"/>
        <w:rPr>
          <w:rtl/>
        </w:rPr>
      </w:pPr>
    </w:p>
    <w:sectPr w:rsidR="00230A3D" w:rsidRPr="00731ADC" w:rsidSect="00EF37B6">
      <w:footerReference w:type="even" r:id="rId9"/>
      <w:footerReference w:type="default" r:id="rId10"/>
      <w:footerReference w:type="first" r:id="rId11"/>
      <w:pgSz w:w="11907" w:h="16840" w:code="9"/>
      <w:pgMar w:top="1304" w:right="1275" w:bottom="993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B3" w:rsidRDefault="00EA15B3">
      <w:r>
        <w:separator/>
      </w:r>
    </w:p>
  </w:endnote>
  <w:endnote w:type="continuationSeparator" w:id="0">
    <w:p w:rsidR="00EA15B3" w:rsidRDefault="00EA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Lotus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3" w:rsidRDefault="00816149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15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5B3" w:rsidRDefault="00EA1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3" w:rsidRPr="00C56691" w:rsidRDefault="00816149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EA15B3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6026C4">
      <w:rPr>
        <w:rStyle w:val="PageNumber"/>
        <w:rFonts w:cs="Nazanin"/>
        <w:noProof/>
        <w:rtl/>
      </w:rPr>
      <w:t>2</w:t>
    </w:r>
    <w:r w:rsidRPr="00C56691">
      <w:rPr>
        <w:rStyle w:val="PageNumber"/>
        <w:rFonts w:cs="Nazanin"/>
      </w:rPr>
      <w:fldChar w:fldCharType="end"/>
    </w:r>
  </w:p>
  <w:p w:rsidR="00EA15B3" w:rsidRDefault="00EA1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7175754"/>
      <w:docPartObj>
        <w:docPartGallery w:val="Page Numbers (Bottom of Page)"/>
        <w:docPartUnique/>
      </w:docPartObj>
    </w:sdtPr>
    <w:sdtEndPr/>
    <w:sdtContent>
      <w:p w:rsidR="00EA15B3" w:rsidRDefault="008835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6C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A15B3" w:rsidRDefault="00EA1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B3" w:rsidRDefault="00EA15B3">
      <w:r>
        <w:separator/>
      </w:r>
    </w:p>
  </w:footnote>
  <w:footnote w:type="continuationSeparator" w:id="0">
    <w:p w:rsidR="00EA15B3" w:rsidRDefault="00EA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8A"/>
      </v:shape>
    </w:pict>
  </w:numPicBullet>
  <w:abstractNum w:abstractNumId="0" w15:restartNumberingAfterBreak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2584E"/>
    <w:multiLevelType w:val="hybridMultilevel"/>
    <w:tmpl w:val="268AF1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2102"/>
    <w:multiLevelType w:val="hybridMultilevel"/>
    <w:tmpl w:val="4682379E"/>
    <w:lvl w:ilvl="0" w:tplc="04FED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493138"/>
    <w:multiLevelType w:val="hybridMultilevel"/>
    <w:tmpl w:val="E452D7F6"/>
    <w:lvl w:ilvl="0" w:tplc="04090007">
      <w:start w:val="1"/>
      <w:numFmt w:val="bullet"/>
      <w:lvlText w:val=""/>
      <w:lvlPicBulletId w:val="0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1CDA1604"/>
    <w:multiLevelType w:val="hybridMultilevel"/>
    <w:tmpl w:val="D25CC566"/>
    <w:lvl w:ilvl="0" w:tplc="6C3CBF46">
      <w:start w:val="1"/>
      <w:numFmt w:val="decimal"/>
      <w:lvlText w:val="%1-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5B06"/>
    <w:multiLevelType w:val="hybridMultilevel"/>
    <w:tmpl w:val="9B3860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1246F"/>
    <w:multiLevelType w:val="hybridMultilevel"/>
    <w:tmpl w:val="CFD22C3E"/>
    <w:lvl w:ilvl="0" w:tplc="B66AA28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413EB3"/>
    <w:multiLevelType w:val="hybridMultilevel"/>
    <w:tmpl w:val="CB7AC3DA"/>
    <w:lvl w:ilvl="0" w:tplc="CABAF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C7570F"/>
    <w:multiLevelType w:val="hybridMultilevel"/>
    <w:tmpl w:val="ECA872C0"/>
    <w:lvl w:ilvl="0" w:tplc="A41EB33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B5637"/>
    <w:multiLevelType w:val="hybridMultilevel"/>
    <w:tmpl w:val="FD2ACF18"/>
    <w:lvl w:ilvl="0" w:tplc="338E293E">
      <w:start w:val="1"/>
      <w:numFmt w:val="bullet"/>
      <w:lvlText w:val=""/>
      <w:lvlJc w:val="left"/>
      <w:pPr>
        <w:ind w:left="720" w:hanging="360"/>
      </w:pPr>
      <w:rPr>
        <w:rFonts w:ascii="Symbol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70419"/>
    <w:multiLevelType w:val="hybridMultilevel"/>
    <w:tmpl w:val="0CF0AABA"/>
    <w:lvl w:ilvl="0" w:tplc="B0EA8B42">
      <w:start w:val="1"/>
      <w:numFmt w:val="decimal"/>
      <w:lvlText w:val="%1-"/>
      <w:lvlJc w:val="left"/>
      <w:pPr>
        <w:ind w:left="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noPunctuationKerning/>
  <w:characterSpacingControl w:val="doNotCompress"/>
  <w:hdrShapeDefaults>
    <o:shapedefaults v:ext="edit" spidmax="2049"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54934"/>
    <w:rsid w:val="00000BB8"/>
    <w:rsid w:val="00000E8F"/>
    <w:rsid w:val="000017BF"/>
    <w:rsid w:val="00001B3C"/>
    <w:rsid w:val="00012E6E"/>
    <w:rsid w:val="00020C21"/>
    <w:rsid w:val="00021A18"/>
    <w:rsid w:val="00022CCC"/>
    <w:rsid w:val="00036258"/>
    <w:rsid w:val="00040B46"/>
    <w:rsid w:val="000432EA"/>
    <w:rsid w:val="00045748"/>
    <w:rsid w:val="00045CF0"/>
    <w:rsid w:val="00052024"/>
    <w:rsid w:val="00056C64"/>
    <w:rsid w:val="00056CEA"/>
    <w:rsid w:val="00072251"/>
    <w:rsid w:val="00072C6E"/>
    <w:rsid w:val="00074036"/>
    <w:rsid w:val="0008138D"/>
    <w:rsid w:val="00086362"/>
    <w:rsid w:val="000937C6"/>
    <w:rsid w:val="00096DC2"/>
    <w:rsid w:val="000A0907"/>
    <w:rsid w:val="000A4768"/>
    <w:rsid w:val="000B3546"/>
    <w:rsid w:val="000B5E69"/>
    <w:rsid w:val="000C40F6"/>
    <w:rsid w:val="000D0406"/>
    <w:rsid w:val="000D159F"/>
    <w:rsid w:val="000D2972"/>
    <w:rsid w:val="000D2DBE"/>
    <w:rsid w:val="000D3C8C"/>
    <w:rsid w:val="000D68FA"/>
    <w:rsid w:val="000E0CDD"/>
    <w:rsid w:val="000E1601"/>
    <w:rsid w:val="000E763B"/>
    <w:rsid w:val="000F0020"/>
    <w:rsid w:val="000F4663"/>
    <w:rsid w:val="000F468C"/>
    <w:rsid w:val="001008C7"/>
    <w:rsid w:val="001066B8"/>
    <w:rsid w:val="00106720"/>
    <w:rsid w:val="00106875"/>
    <w:rsid w:val="00106A23"/>
    <w:rsid w:val="0011050A"/>
    <w:rsid w:val="00112544"/>
    <w:rsid w:val="00114749"/>
    <w:rsid w:val="0013204F"/>
    <w:rsid w:val="00142588"/>
    <w:rsid w:val="0014384B"/>
    <w:rsid w:val="001469E7"/>
    <w:rsid w:val="001476C4"/>
    <w:rsid w:val="00150A76"/>
    <w:rsid w:val="001529B1"/>
    <w:rsid w:val="00157105"/>
    <w:rsid w:val="00157381"/>
    <w:rsid w:val="001577F2"/>
    <w:rsid w:val="001609DF"/>
    <w:rsid w:val="001700BE"/>
    <w:rsid w:val="0017277C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D25B8"/>
    <w:rsid w:val="001F08E1"/>
    <w:rsid w:val="001F151E"/>
    <w:rsid w:val="001F36AF"/>
    <w:rsid w:val="001F4102"/>
    <w:rsid w:val="0020195F"/>
    <w:rsid w:val="00201A74"/>
    <w:rsid w:val="0020201C"/>
    <w:rsid w:val="002066B8"/>
    <w:rsid w:val="00211ECD"/>
    <w:rsid w:val="00224DBC"/>
    <w:rsid w:val="0022618A"/>
    <w:rsid w:val="00230A3D"/>
    <w:rsid w:val="00237355"/>
    <w:rsid w:val="00242155"/>
    <w:rsid w:val="002423F8"/>
    <w:rsid w:val="00242E6E"/>
    <w:rsid w:val="00243EE2"/>
    <w:rsid w:val="00247369"/>
    <w:rsid w:val="002475BC"/>
    <w:rsid w:val="0025183F"/>
    <w:rsid w:val="00254A23"/>
    <w:rsid w:val="00255049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A7C08"/>
    <w:rsid w:val="002B385A"/>
    <w:rsid w:val="002B6296"/>
    <w:rsid w:val="002C0EF8"/>
    <w:rsid w:val="002C1E71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420A"/>
    <w:rsid w:val="002E4EF3"/>
    <w:rsid w:val="002E6AA4"/>
    <w:rsid w:val="002F06CB"/>
    <w:rsid w:val="002F1AE4"/>
    <w:rsid w:val="002F46F1"/>
    <w:rsid w:val="002F6009"/>
    <w:rsid w:val="002F7A44"/>
    <w:rsid w:val="0030228F"/>
    <w:rsid w:val="00303AE9"/>
    <w:rsid w:val="003268AB"/>
    <w:rsid w:val="0032713B"/>
    <w:rsid w:val="0033031B"/>
    <w:rsid w:val="0033077F"/>
    <w:rsid w:val="00331808"/>
    <w:rsid w:val="00335318"/>
    <w:rsid w:val="003371E2"/>
    <w:rsid w:val="00345849"/>
    <w:rsid w:val="003514F7"/>
    <w:rsid w:val="00351B49"/>
    <w:rsid w:val="00356118"/>
    <w:rsid w:val="003722E6"/>
    <w:rsid w:val="003743B3"/>
    <w:rsid w:val="00375107"/>
    <w:rsid w:val="00376A4B"/>
    <w:rsid w:val="00376F53"/>
    <w:rsid w:val="00382AFB"/>
    <w:rsid w:val="00382EA4"/>
    <w:rsid w:val="00383D70"/>
    <w:rsid w:val="00384191"/>
    <w:rsid w:val="00395D96"/>
    <w:rsid w:val="003A10CD"/>
    <w:rsid w:val="003A2FEC"/>
    <w:rsid w:val="003A54C0"/>
    <w:rsid w:val="003A6078"/>
    <w:rsid w:val="003B00E7"/>
    <w:rsid w:val="003B09F9"/>
    <w:rsid w:val="003B1696"/>
    <w:rsid w:val="003B2AE1"/>
    <w:rsid w:val="003B3020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4041AF"/>
    <w:rsid w:val="0040523F"/>
    <w:rsid w:val="00413569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55907"/>
    <w:rsid w:val="00460202"/>
    <w:rsid w:val="00467F8E"/>
    <w:rsid w:val="004864CB"/>
    <w:rsid w:val="00487EF0"/>
    <w:rsid w:val="00496076"/>
    <w:rsid w:val="004A049A"/>
    <w:rsid w:val="004A39FE"/>
    <w:rsid w:val="004B09DD"/>
    <w:rsid w:val="004C38A0"/>
    <w:rsid w:val="004C5DB4"/>
    <w:rsid w:val="004D1804"/>
    <w:rsid w:val="004D3544"/>
    <w:rsid w:val="004D7C23"/>
    <w:rsid w:val="004E1B25"/>
    <w:rsid w:val="004E777A"/>
    <w:rsid w:val="004F1F56"/>
    <w:rsid w:val="004F35CA"/>
    <w:rsid w:val="0050007E"/>
    <w:rsid w:val="00501809"/>
    <w:rsid w:val="00501E8F"/>
    <w:rsid w:val="00503C0D"/>
    <w:rsid w:val="00511913"/>
    <w:rsid w:val="005146E6"/>
    <w:rsid w:val="00514E0D"/>
    <w:rsid w:val="00515FBF"/>
    <w:rsid w:val="005206E2"/>
    <w:rsid w:val="00523064"/>
    <w:rsid w:val="00524413"/>
    <w:rsid w:val="0052781E"/>
    <w:rsid w:val="005336FB"/>
    <w:rsid w:val="00536D41"/>
    <w:rsid w:val="0054211F"/>
    <w:rsid w:val="00542777"/>
    <w:rsid w:val="00543C66"/>
    <w:rsid w:val="0055457D"/>
    <w:rsid w:val="00563894"/>
    <w:rsid w:val="0056754D"/>
    <w:rsid w:val="00567E1F"/>
    <w:rsid w:val="005727C2"/>
    <w:rsid w:val="00575159"/>
    <w:rsid w:val="00576501"/>
    <w:rsid w:val="00577B27"/>
    <w:rsid w:val="00582766"/>
    <w:rsid w:val="005861ED"/>
    <w:rsid w:val="005951B2"/>
    <w:rsid w:val="005A04B5"/>
    <w:rsid w:val="005A5CD7"/>
    <w:rsid w:val="005A6A2E"/>
    <w:rsid w:val="005B0BEB"/>
    <w:rsid w:val="005B589F"/>
    <w:rsid w:val="005B5B49"/>
    <w:rsid w:val="005C1488"/>
    <w:rsid w:val="005C5719"/>
    <w:rsid w:val="005D09FB"/>
    <w:rsid w:val="005D5861"/>
    <w:rsid w:val="005E043F"/>
    <w:rsid w:val="005E0DFA"/>
    <w:rsid w:val="005E144A"/>
    <w:rsid w:val="005E1585"/>
    <w:rsid w:val="005E235D"/>
    <w:rsid w:val="005E6071"/>
    <w:rsid w:val="005F08CA"/>
    <w:rsid w:val="005F7A52"/>
    <w:rsid w:val="006026C4"/>
    <w:rsid w:val="00603C53"/>
    <w:rsid w:val="00607FDF"/>
    <w:rsid w:val="006100BE"/>
    <w:rsid w:val="00611AAF"/>
    <w:rsid w:val="00614D55"/>
    <w:rsid w:val="00624ADF"/>
    <w:rsid w:val="0063292D"/>
    <w:rsid w:val="00633D9F"/>
    <w:rsid w:val="0063416E"/>
    <w:rsid w:val="006421F5"/>
    <w:rsid w:val="00644078"/>
    <w:rsid w:val="0065112C"/>
    <w:rsid w:val="00654C67"/>
    <w:rsid w:val="00655FD5"/>
    <w:rsid w:val="006628C0"/>
    <w:rsid w:val="00662D41"/>
    <w:rsid w:val="0066648E"/>
    <w:rsid w:val="00666CA5"/>
    <w:rsid w:val="0066722F"/>
    <w:rsid w:val="00674727"/>
    <w:rsid w:val="00680D0B"/>
    <w:rsid w:val="00681EC5"/>
    <w:rsid w:val="00684C2F"/>
    <w:rsid w:val="0069610F"/>
    <w:rsid w:val="006A0129"/>
    <w:rsid w:val="006A0B60"/>
    <w:rsid w:val="006A0B82"/>
    <w:rsid w:val="006A0C98"/>
    <w:rsid w:val="006A3488"/>
    <w:rsid w:val="006A3A55"/>
    <w:rsid w:val="006C06AA"/>
    <w:rsid w:val="006C1BE4"/>
    <w:rsid w:val="006C7A35"/>
    <w:rsid w:val="006E0C50"/>
    <w:rsid w:val="006E18A7"/>
    <w:rsid w:val="006E3AEC"/>
    <w:rsid w:val="006E3F44"/>
    <w:rsid w:val="006E41AA"/>
    <w:rsid w:val="006F185B"/>
    <w:rsid w:val="006F36ED"/>
    <w:rsid w:val="006F7764"/>
    <w:rsid w:val="00710DEB"/>
    <w:rsid w:val="00710FFC"/>
    <w:rsid w:val="007143C5"/>
    <w:rsid w:val="00714D38"/>
    <w:rsid w:val="00714E62"/>
    <w:rsid w:val="00720893"/>
    <w:rsid w:val="00720D8A"/>
    <w:rsid w:val="007241BA"/>
    <w:rsid w:val="0072695A"/>
    <w:rsid w:val="00727DDF"/>
    <w:rsid w:val="007315B6"/>
    <w:rsid w:val="00731ADC"/>
    <w:rsid w:val="00733430"/>
    <w:rsid w:val="007368A2"/>
    <w:rsid w:val="007450F9"/>
    <w:rsid w:val="0074657E"/>
    <w:rsid w:val="007504CA"/>
    <w:rsid w:val="00752459"/>
    <w:rsid w:val="00755242"/>
    <w:rsid w:val="007572EA"/>
    <w:rsid w:val="007625EF"/>
    <w:rsid w:val="0076440C"/>
    <w:rsid w:val="007669C2"/>
    <w:rsid w:val="00776897"/>
    <w:rsid w:val="00776E50"/>
    <w:rsid w:val="00777BAF"/>
    <w:rsid w:val="00780D66"/>
    <w:rsid w:val="00784B7C"/>
    <w:rsid w:val="00785730"/>
    <w:rsid w:val="00785D83"/>
    <w:rsid w:val="00785D87"/>
    <w:rsid w:val="00792D2C"/>
    <w:rsid w:val="00793BD2"/>
    <w:rsid w:val="00795C4D"/>
    <w:rsid w:val="00795CB9"/>
    <w:rsid w:val="0079693F"/>
    <w:rsid w:val="00797C8E"/>
    <w:rsid w:val="007A2512"/>
    <w:rsid w:val="007A6498"/>
    <w:rsid w:val="007A65B1"/>
    <w:rsid w:val="007B0E46"/>
    <w:rsid w:val="007B3E84"/>
    <w:rsid w:val="007B6B2B"/>
    <w:rsid w:val="007C05E4"/>
    <w:rsid w:val="007E0EFF"/>
    <w:rsid w:val="007E1272"/>
    <w:rsid w:val="007E2DB7"/>
    <w:rsid w:val="007E4673"/>
    <w:rsid w:val="007F3E9D"/>
    <w:rsid w:val="007F543C"/>
    <w:rsid w:val="0080363B"/>
    <w:rsid w:val="00813475"/>
    <w:rsid w:val="008140A9"/>
    <w:rsid w:val="008156B5"/>
    <w:rsid w:val="00816149"/>
    <w:rsid w:val="00830AA6"/>
    <w:rsid w:val="00833491"/>
    <w:rsid w:val="0084078F"/>
    <w:rsid w:val="008447F7"/>
    <w:rsid w:val="00851676"/>
    <w:rsid w:val="0085679B"/>
    <w:rsid w:val="0086235A"/>
    <w:rsid w:val="008626EF"/>
    <w:rsid w:val="00870E77"/>
    <w:rsid w:val="00874140"/>
    <w:rsid w:val="00874667"/>
    <w:rsid w:val="00874FC5"/>
    <w:rsid w:val="00876F19"/>
    <w:rsid w:val="008835F8"/>
    <w:rsid w:val="00887C92"/>
    <w:rsid w:val="00890FDA"/>
    <w:rsid w:val="008917CB"/>
    <w:rsid w:val="00891D64"/>
    <w:rsid w:val="00891EBB"/>
    <w:rsid w:val="008924C5"/>
    <w:rsid w:val="0089735B"/>
    <w:rsid w:val="008A0CCD"/>
    <w:rsid w:val="008A2850"/>
    <w:rsid w:val="008A2BC8"/>
    <w:rsid w:val="008A2F0F"/>
    <w:rsid w:val="008B308C"/>
    <w:rsid w:val="008B3D62"/>
    <w:rsid w:val="008B40B2"/>
    <w:rsid w:val="008D485D"/>
    <w:rsid w:val="008D4A3A"/>
    <w:rsid w:val="008D4BD2"/>
    <w:rsid w:val="008E5766"/>
    <w:rsid w:val="008E5E7A"/>
    <w:rsid w:val="008F1DF0"/>
    <w:rsid w:val="008F1FC5"/>
    <w:rsid w:val="008F660F"/>
    <w:rsid w:val="0090115B"/>
    <w:rsid w:val="0090165D"/>
    <w:rsid w:val="009037E9"/>
    <w:rsid w:val="00915F8C"/>
    <w:rsid w:val="009162B4"/>
    <w:rsid w:val="00925A75"/>
    <w:rsid w:val="00925DFC"/>
    <w:rsid w:val="00930CDF"/>
    <w:rsid w:val="00931FA9"/>
    <w:rsid w:val="00934759"/>
    <w:rsid w:val="00937ACE"/>
    <w:rsid w:val="00944C3E"/>
    <w:rsid w:val="00954D33"/>
    <w:rsid w:val="00957DBF"/>
    <w:rsid w:val="00967026"/>
    <w:rsid w:val="0097009D"/>
    <w:rsid w:val="00970D21"/>
    <w:rsid w:val="00971388"/>
    <w:rsid w:val="00984E1F"/>
    <w:rsid w:val="00986308"/>
    <w:rsid w:val="00987C91"/>
    <w:rsid w:val="00990D0B"/>
    <w:rsid w:val="009939A8"/>
    <w:rsid w:val="0099427A"/>
    <w:rsid w:val="00994ADF"/>
    <w:rsid w:val="009978A0"/>
    <w:rsid w:val="009A0D0F"/>
    <w:rsid w:val="009A36C8"/>
    <w:rsid w:val="009B2A73"/>
    <w:rsid w:val="009B40FA"/>
    <w:rsid w:val="009B490C"/>
    <w:rsid w:val="009B7A7F"/>
    <w:rsid w:val="009C0A0E"/>
    <w:rsid w:val="009C3DF9"/>
    <w:rsid w:val="009C5235"/>
    <w:rsid w:val="009D1827"/>
    <w:rsid w:val="009D1CC2"/>
    <w:rsid w:val="009D622A"/>
    <w:rsid w:val="009E4BE5"/>
    <w:rsid w:val="009E7D33"/>
    <w:rsid w:val="009F0C17"/>
    <w:rsid w:val="009F1782"/>
    <w:rsid w:val="009F313D"/>
    <w:rsid w:val="009F7B2F"/>
    <w:rsid w:val="00A000DE"/>
    <w:rsid w:val="00A021D1"/>
    <w:rsid w:val="00A04E38"/>
    <w:rsid w:val="00A10B4E"/>
    <w:rsid w:val="00A12A01"/>
    <w:rsid w:val="00A22D0C"/>
    <w:rsid w:val="00A248E3"/>
    <w:rsid w:val="00A25261"/>
    <w:rsid w:val="00A257E6"/>
    <w:rsid w:val="00A338B2"/>
    <w:rsid w:val="00A34219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937CA"/>
    <w:rsid w:val="00A950EA"/>
    <w:rsid w:val="00A953C8"/>
    <w:rsid w:val="00A9600A"/>
    <w:rsid w:val="00A973C7"/>
    <w:rsid w:val="00A97825"/>
    <w:rsid w:val="00AA3B76"/>
    <w:rsid w:val="00AA55B5"/>
    <w:rsid w:val="00AA675D"/>
    <w:rsid w:val="00AB5A9B"/>
    <w:rsid w:val="00AC5C2F"/>
    <w:rsid w:val="00AC73D8"/>
    <w:rsid w:val="00AD73DC"/>
    <w:rsid w:val="00AE176D"/>
    <w:rsid w:val="00AE4974"/>
    <w:rsid w:val="00AE6055"/>
    <w:rsid w:val="00AE77E9"/>
    <w:rsid w:val="00AF3111"/>
    <w:rsid w:val="00AF63B5"/>
    <w:rsid w:val="00B06855"/>
    <w:rsid w:val="00B142D7"/>
    <w:rsid w:val="00B15595"/>
    <w:rsid w:val="00B15AFC"/>
    <w:rsid w:val="00B1647F"/>
    <w:rsid w:val="00B16D36"/>
    <w:rsid w:val="00B17C8B"/>
    <w:rsid w:val="00B21F8D"/>
    <w:rsid w:val="00B2374B"/>
    <w:rsid w:val="00B24B5C"/>
    <w:rsid w:val="00B2733E"/>
    <w:rsid w:val="00B30710"/>
    <w:rsid w:val="00B345D1"/>
    <w:rsid w:val="00B43AEC"/>
    <w:rsid w:val="00B51594"/>
    <w:rsid w:val="00B54934"/>
    <w:rsid w:val="00B57104"/>
    <w:rsid w:val="00B62EC4"/>
    <w:rsid w:val="00B631A3"/>
    <w:rsid w:val="00B721F8"/>
    <w:rsid w:val="00B73D19"/>
    <w:rsid w:val="00B808FA"/>
    <w:rsid w:val="00B847DF"/>
    <w:rsid w:val="00B91926"/>
    <w:rsid w:val="00B92B7D"/>
    <w:rsid w:val="00BA081E"/>
    <w:rsid w:val="00BB073A"/>
    <w:rsid w:val="00BB5337"/>
    <w:rsid w:val="00BC2FEF"/>
    <w:rsid w:val="00BC3AF0"/>
    <w:rsid w:val="00BC5729"/>
    <w:rsid w:val="00BC61C8"/>
    <w:rsid w:val="00BC6A41"/>
    <w:rsid w:val="00BD2DAD"/>
    <w:rsid w:val="00BD4879"/>
    <w:rsid w:val="00BD4A33"/>
    <w:rsid w:val="00BE1AA8"/>
    <w:rsid w:val="00BF1C45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40094"/>
    <w:rsid w:val="00C533FC"/>
    <w:rsid w:val="00C60825"/>
    <w:rsid w:val="00C61C20"/>
    <w:rsid w:val="00C632AE"/>
    <w:rsid w:val="00C644CB"/>
    <w:rsid w:val="00C649CE"/>
    <w:rsid w:val="00C64F00"/>
    <w:rsid w:val="00C653A4"/>
    <w:rsid w:val="00C70A8A"/>
    <w:rsid w:val="00C813B2"/>
    <w:rsid w:val="00C82EEA"/>
    <w:rsid w:val="00C913BB"/>
    <w:rsid w:val="00C93B82"/>
    <w:rsid w:val="00CA0241"/>
    <w:rsid w:val="00CA2DFA"/>
    <w:rsid w:val="00CA4D07"/>
    <w:rsid w:val="00CA5644"/>
    <w:rsid w:val="00CA5B9F"/>
    <w:rsid w:val="00CA62D3"/>
    <w:rsid w:val="00CB18BB"/>
    <w:rsid w:val="00CB2A7A"/>
    <w:rsid w:val="00CB2BEE"/>
    <w:rsid w:val="00CB5C14"/>
    <w:rsid w:val="00CB7482"/>
    <w:rsid w:val="00CC11E5"/>
    <w:rsid w:val="00CC4931"/>
    <w:rsid w:val="00CC5F72"/>
    <w:rsid w:val="00CD4604"/>
    <w:rsid w:val="00CE40A0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1555"/>
    <w:rsid w:val="00D340C9"/>
    <w:rsid w:val="00D34D58"/>
    <w:rsid w:val="00D37771"/>
    <w:rsid w:val="00D4365E"/>
    <w:rsid w:val="00D516DE"/>
    <w:rsid w:val="00D55629"/>
    <w:rsid w:val="00D5706A"/>
    <w:rsid w:val="00D60434"/>
    <w:rsid w:val="00D61C3D"/>
    <w:rsid w:val="00D63750"/>
    <w:rsid w:val="00D63DF3"/>
    <w:rsid w:val="00D70F3F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3D79"/>
    <w:rsid w:val="00D953CD"/>
    <w:rsid w:val="00DA2FCD"/>
    <w:rsid w:val="00DA3937"/>
    <w:rsid w:val="00DA664E"/>
    <w:rsid w:val="00DB1E2C"/>
    <w:rsid w:val="00DD26EA"/>
    <w:rsid w:val="00DD3F2B"/>
    <w:rsid w:val="00DD64F4"/>
    <w:rsid w:val="00DD6DEA"/>
    <w:rsid w:val="00DE34D2"/>
    <w:rsid w:val="00DE493C"/>
    <w:rsid w:val="00DE5596"/>
    <w:rsid w:val="00DE5EC8"/>
    <w:rsid w:val="00DF0173"/>
    <w:rsid w:val="00DF2BC0"/>
    <w:rsid w:val="00DF4268"/>
    <w:rsid w:val="00E00BE7"/>
    <w:rsid w:val="00E02EF9"/>
    <w:rsid w:val="00E05F3A"/>
    <w:rsid w:val="00E05F7C"/>
    <w:rsid w:val="00E06248"/>
    <w:rsid w:val="00E1539E"/>
    <w:rsid w:val="00E16B5A"/>
    <w:rsid w:val="00E222A3"/>
    <w:rsid w:val="00E25D08"/>
    <w:rsid w:val="00E2637D"/>
    <w:rsid w:val="00E269D1"/>
    <w:rsid w:val="00E339F7"/>
    <w:rsid w:val="00E36C98"/>
    <w:rsid w:val="00E41F37"/>
    <w:rsid w:val="00E5245D"/>
    <w:rsid w:val="00E574E7"/>
    <w:rsid w:val="00E57BBC"/>
    <w:rsid w:val="00E621B5"/>
    <w:rsid w:val="00E65799"/>
    <w:rsid w:val="00E67F08"/>
    <w:rsid w:val="00E72EB4"/>
    <w:rsid w:val="00E83A99"/>
    <w:rsid w:val="00E83F2E"/>
    <w:rsid w:val="00E840BC"/>
    <w:rsid w:val="00E86B6D"/>
    <w:rsid w:val="00E95027"/>
    <w:rsid w:val="00E9534E"/>
    <w:rsid w:val="00E959AE"/>
    <w:rsid w:val="00EA15B3"/>
    <w:rsid w:val="00EA4989"/>
    <w:rsid w:val="00EB0990"/>
    <w:rsid w:val="00EC6A62"/>
    <w:rsid w:val="00EC72E5"/>
    <w:rsid w:val="00EE2519"/>
    <w:rsid w:val="00EE3B1D"/>
    <w:rsid w:val="00EE64C5"/>
    <w:rsid w:val="00EE6EAF"/>
    <w:rsid w:val="00EF36F7"/>
    <w:rsid w:val="00EF37B6"/>
    <w:rsid w:val="00EF39DE"/>
    <w:rsid w:val="00F00EC5"/>
    <w:rsid w:val="00F01239"/>
    <w:rsid w:val="00F07A91"/>
    <w:rsid w:val="00F1141A"/>
    <w:rsid w:val="00F2502B"/>
    <w:rsid w:val="00F25061"/>
    <w:rsid w:val="00F33693"/>
    <w:rsid w:val="00F3389B"/>
    <w:rsid w:val="00F4165E"/>
    <w:rsid w:val="00F41D8C"/>
    <w:rsid w:val="00F42E15"/>
    <w:rsid w:val="00F4412A"/>
    <w:rsid w:val="00F44AFE"/>
    <w:rsid w:val="00F45E46"/>
    <w:rsid w:val="00F57D49"/>
    <w:rsid w:val="00F6558C"/>
    <w:rsid w:val="00F66044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B5FA9"/>
    <w:rsid w:val="00FD455F"/>
    <w:rsid w:val="00FD499C"/>
    <w:rsid w:val="00FE57CE"/>
    <w:rsid w:val="00FF40C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silver" strokecolor="none"/>
    </o:shapedefaults>
    <o:shapelayout v:ext="edit">
      <o:idmap v:ext="edit" data="1"/>
    </o:shapelayout>
  </w:shapeDefaults>
  <w:decimalSymbol w:val="/"/>
  <w:listSeparator w:val="؛"/>
  <w14:docId w14:val="34BA974B"/>
  <w15:docId w15:val="{87662D2A-8E62-497A-9981-A1051C6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285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0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BB9FB-65D1-4BD9-B250-F232DB1C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subject/>
  <dc:creator>Alireza Zakeri</dc:creator>
  <cp:keywords/>
  <dc:description/>
  <cp:lastModifiedBy>علي اكبر ازوجي</cp:lastModifiedBy>
  <cp:revision>60</cp:revision>
  <cp:lastPrinted>2016-10-19T07:48:00Z</cp:lastPrinted>
  <dcterms:created xsi:type="dcterms:W3CDTF">2015-09-19T13:07:00Z</dcterms:created>
  <dcterms:modified xsi:type="dcterms:W3CDTF">2019-09-18T11:17:00Z</dcterms:modified>
</cp:coreProperties>
</file>